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8.png" ContentType="image/png"/>
  <Override PartName="/word/media/image4.png" ContentType="image/png"/>
  <Override PartName="/word/media/image11.png" ContentType="image/png"/>
  <Override PartName="/word/media/image5.jpeg" ContentType="image/jpeg"/>
  <Override PartName="/word/media/image7.png" ContentType="image/png"/>
  <Override PartName="/word/media/image6.png" ContentType="image/png"/>
  <Override PartName="/word/media/image9.png" ContentType="image/pn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Name: ___________________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Class: ____________________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2.2 – Periodic Table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Elements: The Building Blocks of Matter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TextBody"/>
        <w:numPr>
          <w:ilvl w:val="0"/>
          <w:numId w:val="1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Matter can have a lot of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forms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, but all of it can be broken down into the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elements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  <w:t>​</w:t>
      </w:r>
    </w:p>
    <w:p>
      <w:pPr>
        <w:pStyle w:val="TextBody"/>
        <w:numPr>
          <w:ilvl w:val="1"/>
          <w:numId w:val="1"/>
        </w:numPr>
        <w:bidi w:val="0"/>
        <w:spacing w:lineRule="atLeast" w:line="38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~90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elements occur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naturally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on Earth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1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Ex: oxygen, gold, sulfur, carbon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1"/>
        </w:numPr>
        <w:bidi w:val="0"/>
        <w:spacing w:lineRule="atLeast" w:line="384"/>
        <w:jc w:val="left"/>
        <w:rPr>
          <w:sz w:val="32"/>
          <w:szCs w:val="32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Other elements are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synthetic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(ie: human-made)</w:t>
      </w:r>
    </w:p>
    <w:p>
      <w:pPr>
        <w:pStyle w:val="TextBody"/>
        <w:bidi w:val="0"/>
        <w:spacing w:lineRule="atLeast" w:line="384"/>
        <w:jc w:val="left"/>
        <w:rPr>
          <w:rFonts w:ascii="Arial" w:hAnsi="Arial"/>
          <w:b w:val="false"/>
          <w:i w:val="false"/>
          <w:caps w:val="false"/>
          <w:smallCaps w:val="false"/>
          <w:lang w:val="en-US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 </w:t>
      </w:r>
      <w:r>
        <w:rPr>
          <w:b w:val="false"/>
          <w:bCs w:val="false"/>
          <w:sz w:val="32"/>
          <w:szCs w:val="32"/>
          <w:u w:val="none"/>
        </w:rPr>
        <w:drawing>
          <wp:inline distT="0" distB="0" distL="0" distR="0">
            <wp:extent cx="2286000" cy="17145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  <w:sz w:val="32"/>
          <w:szCs w:val="32"/>
          <w:u w:val="non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Figure 1. Solid sulfur, one of the elements that occur naturally on Earth. What are some of the properties or compounds of sulfur you know?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Element Names &amp; Symbols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TextBody"/>
        <w:numPr>
          <w:ilvl w:val="0"/>
          <w:numId w:val="2"/>
        </w:numPr>
        <w:bidi w:val="0"/>
        <w:jc w:val="left"/>
        <w:rPr>
          <w:rFonts w:ascii="Liberation Serif" w:hAnsi="Liberation Serif"/>
          <w:b w:val="false"/>
          <w:b/>
          <w:bCs/>
          <w:i w:val="false"/>
          <w:caps w:val="false"/>
          <w:smallCaps w:val="false"/>
          <w:sz w:val="32"/>
          <w:szCs w:val="32"/>
          <w:u w:val="single"/>
          <w:lang w:val="en-US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Every element has a unique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name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and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symbol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z w:val="32"/>
          <w:szCs w:val="32"/>
          <w:u w:val="single"/>
          <w:lang w:val="en-US"/>
        </w:rPr>
        <w:t>​</w:t>
      </w:r>
    </w:p>
    <w:p>
      <w:pPr>
        <w:pStyle w:val="TextBody"/>
        <w:numPr>
          <w:ilvl w:val="0"/>
          <w:numId w:val="2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Symbols of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known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elements are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one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or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two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letters long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2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First letter is always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capital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and any other letters are always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lowercase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2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Can be named for: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Greek words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(ex: Hydrogen)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Latin words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(ex: Sodium)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German words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(Tungsten)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Places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(ex: Californium)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Famous scientists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(ex: Curium)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Mythical figures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(ex: Promethium)</w:t>
      </w:r>
      <w:r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bidi w:val="0"/>
        <w:ind w:left="192" w:right="0" w:hanging="0"/>
        <w:jc w:val="left"/>
        <w:rPr>
          <w:caps w:val="false"/>
          <w:smallCaps w:val="false"/>
          <w:sz w:val="32"/>
          <w:szCs w:val="32"/>
        </w:rPr>
      </w:pPr>
      <w:r>
        <w:rPr>
          <w:caps w:val="false"/>
          <w:smallCaps w:val="false"/>
          <w:sz w:val="32"/>
          <w:szCs w:val="32"/>
        </w:rPr>
        <w:t>​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Organization of the Elements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TextBody"/>
        <w:numPr>
          <w:ilvl w:val="0"/>
          <w:numId w:val="3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By the mid-19th century, almost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60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elements had been discovered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  <w:t>​</w:t>
      </w:r>
    </w:p>
    <w:p>
      <w:pPr>
        <w:pStyle w:val="TextBody"/>
        <w:numPr>
          <w:ilvl w:val="0"/>
          <w:numId w:val="3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Scientists wanted to organize by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shared properties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, but weren't sure how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3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1860s --&gt; some tried to sort by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atomic mass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3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Dmitri Mendeleev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--&gt; Russian teacher and chemist wrote data cards for each element known at the time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3"/>
        </w:numPr>
        <w:bidi w:val="0"/>
        <w:spacing w:lineRule="atLeast" w:line="288"/>
        <w:jc w:val="left"/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Wanted to see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patterns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in various properties</w:t>
      </w:r>
      <w:r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 </w:t>
      </w:r>
      <w:r>
        <w:rPr>
          <w:b w:val="false"/>
          <w:bCs w:val="false"/>
          <w:sz w:val="32"/>
          <w:szCs w:val="32"/>
          <w:u w:val="none"/>
        </w:rPr>
        <w:drawing>
          <wp:inline distT="0" distB="0" distL="0" distR="0">
            <wp:extent cx="1640840" cy="208343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  <w:sz w:val="32"/>
          <w:szCs w:val="32"/>
          <w:u w:val="non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Figure 2. Dmitri Mendeleev, the father of the modern periodic table. What did some attempts at organizing the elements other than Mendeleev’s look like?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Mendeleev’s Predictive Powers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TextBody"/>
        <w:numPr>
          <w:ilvl w:val="0"/>
          <w:numId w:val="4"/>
        </w:numPr>
        <w:bidi w:val="0"/>
        <w:jc w:val="left"/>
        <w:rPr>
          <w:rFonts w:ascii="Liberation Serif" w:hAnsi="Liberation Serif"/>
          <w:b w:val="false"/>
          <w:b/>
          <w:bCs/>
          <w:i w:val="false"/>
          <w:caps w:val="false"/>
          <w:smallCaps w:val="false"/>
          <w:sz w:val="32"/>
          <w:szCs w:val="32"/>
          <w:u w:val="single"/>
          <w:lang w:val="en-US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Mendeleev recognized patterns in elemental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properties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z w:val="32"/>
          <w:szCs w:val="32"/>
          <w:u w:val="single"/>
          <w:lang w:val="en-US"/>
        </w:rPr>
        <w:t>​</w:t>
      </w:r>
    </w:p>
    <w:p>
      <w:pPr>
        <w:pStyle w:val="TextBody"/>
        <w:numPr>
          <w:ilvl w:val="0"/>
          <w:numId w:val="4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Recognized that he needed to leave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gaps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for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undiscovered elements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4"/>
        </w:numPr>
        <w:bidi w:val="0"/>
        <w:spacing w:lineRule="atLeast" w:line="312"/>
        <w:jc w:val="left"/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Accurately predicted the properties of elements that would be later discovered (ex: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scanadium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,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gallium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,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germanium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)</w:t>
      </w:r>
      <w:r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1565910</wp:posOffset>
            </wp:positionH>
            <wp:positionV relativeFrom="paragraph">
              <wp:posOffset>106680</wp:posOffset>
            </wp:positionV>
            <wp:extent cx="2484755" cy="280860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Figure 3. Data written by Mendeleev. What elements represented by question marks in his notes are now known to us?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Modern Periodic Table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16525" cy="2105660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32"/>
          <w:szCs w:val="32"/>
          <w:u w:val="none"/>
        </w:rPr>
        <w:t>Figure 4. Breakdown of nitrogen on the periodic table. What are five things you can tell about nitrogen from this picture?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Periodic Table Organization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 </w:t>
      </w:r>
      <w:r>
        <w:rPr>
          <w:b w:val="false"/>
          <w:bCs w:val="false"/>
          <w:sz w:val="32"/>
          <w:szCs w:val="32"/>
          <w:u w:val="none"/>
        </w:rPr>
        <w:drawing>
          <wp:inline distT="0" distB="0" distL="0" distR="0">
            <wp:extent cx="4664710" cy="2498725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  <w:sz w:val="32"/>
          <w:szCs w:val="32"/>
          <w:u w:val="non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Figure 5. Periodic Table.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TextBody"/>
        <w:numPr>
          <w:ilvl w:val="0"/>
          <w:numId w:val="5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Period =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horizontal row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  <w:t>​</w:t>
      </w:r>
    </w:p>
    <w:p>
      <w:pPr>
        <w:pStyle w:val="TextBody"/>
        <w:numPr>
          <w:ilvl w:val="1"/>
          <w:numId w:val="5"/>
        </w:numPr>
        <w:bidi w:val="0"/>
        <w:spacing w:lineRule="atLeast" w:line="240"/>
        <w:jc w:val="left"/>
        <w:rPr>
          <w:rFonts w:ascii="Liberation Serif" w:hAnsi="Liberation Serif"/>
          <w:caps w:val="false"/>
          <w:smallCaps w:val="false"/>
          <w:sz w:val="32"/>
          <w:szCs w:val="32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​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elements in same period don't share many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properties</w:t>
      </w:r>
    </w:p>
    <w:p>
      <w:pPr>
        <w:pStyle w:val="TextBody"/>
        <w:numPr>
          <w:ilvl w:val="0"/>
          <w:numId w:val="5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Group (aka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family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) =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vertical column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  <w:t>​</w:t>
      </w:r>
    </w:p>
    <w:p>
      <w:pPr>
        <w:pStyle w:val="TextBody"/>
        <w:numPr>
          <w:ilvl w:val="1"/>
          <w:numId w:val="5"/>
        </w:numPr>
        <w:bidi w:val="0"/>
        <w:spacing w:lineRule="atLeast" w:line="240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lements in same family share many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properties</w:t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  <w:u w:val="single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rFonts w:ascii="Liberation Serif" w:hAnsi="Liberation Serif"/>
          <w:b/>
          <w:b/>
          <w:bCs/>
          <w:i w:val="false"/>
          <w:caps w:val="false"/>
          <w:smallCaps w:val="false"/>
          <w:sz w:val="32"/>
          <w:szCs w:val="32"/>
          <w:u w:val="single"/>
          <w:lang w:val="en-US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Metals</w:t>
      </w:r>
    </w:p>
    <w:p>
      <w:pPr>
        <w:pStyle w:val="TextBody"/>
        <w:numPr>
          <w:ilvl w:val="0"/>
          <w:numId w:val="6"/>
        </w:numPr>
        <w:bidi w:val="0"/>
        <w:spacing w:lineRule="atLeast" w:line="24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Most elements are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metals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en-US"/>
        </w:rPr>
        <w:t>​</w:t>
      </w:r>
    </w:p>
    <w:p>
      <w:pPr>
        <w:pStyle w:val="TextBody"/>
        <w:numPr>
          <w:ilvl w:val="0"/>
          <w:numId w:val="6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Found on left side of periodic table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6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Metal means: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hard 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shiny 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malleable (can be flattened into sheets)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ductile (can be drawn into wires)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conducts electricity and heat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typically silver or gray</w:t>
      </w:r>
      <w:r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bidi w:val="0"/>
        <w:spacing w:lineRule="atLeast" w:line="240"/>
        <w:jc w:val="left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rFonts w:ascii="Liberation Serif" w:hAnsi="Liberation Serif"/>
          <w:b/>
          <w:b/>
          <w:bCs/>
          <w:i w:val="false"/>
          <w:caps w:val="false"/>
          <w:smallCaps w:val="false"/>
          <w:sz w:val="32"/>
          <w:szCs w:val="32"/>
          <w:u w:val="single"/>
          <w:lang w:val="en-US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Common Metal Groups</w:t>
      </w:r>
    </w:p>
    <w:p>
      <w:pPr>
        <w:pStyle w:val="TextBody"/>
        <w:bidi w:val="0"/>
        <w:spacing w:lineRule="atLeast" w:line="240"/>
        <w:jc w:val="center"/>
        <w:rPr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en-US"/>
        </w:rPr>
        <w:t> </w:t>
      </w:r>
      <w:r>
        <w:rPr>
          <w:b w:val="false"/>
          <w:i w:val="false"/>
          <w:caps w:val="false"/>
          <w:smallCaps w:val="false"/>
          <w:sz w:val="32"/>
          <w:szCs w:val="32"/>
          <w:lang w:val="en-US"/>
        </w:rPr>
        <w:drawing>
          <wp:inline distT="0" distB="0" distL="0" distR="0">
            <wp:extent cx="388620" cy="2696845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Alkali Metals: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959" w:leader="none"/>
        </w:tabs>
        <w:bidi w:val="0"/>
        <w:spacing w:lineRule="atLeast" w:line="204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1st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column of periodic table (excluding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hydrogen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959" w:leader="none"/>
        </w:tabs>
        <w:bidi w:val="0"/>
        <w:spacing w:lineRule="atLeast" w:line="204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Shiny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959" w:leader="none"/>
        </w:tabs>
        <w:bidi w:val="0"/>
        <w:spacing w:lineRule="atLeast" w:line="204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Soft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959" w:leader="none"/>
        </w:tabs>
        <w:bidi w:val="0"/>
        <w:spacing w:lineRule="atLeast" w:line="204"/>
        <w:ind w:left="959" w:right="0" w:hanging="283"/>
        <w:jc w:val="left"/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Extremely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reactive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--&gt; must be stored under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oil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to avoid reacting with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water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and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oxygen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in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air</w:t>
      </w:r>
      <w:r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-232410</wp:posOffset>
                </wp:positionH>
                <wp:positionV relativeFrom="paragraph">
                  <wp:posOffset>3572510</wp:posOffset>
                </wp:positionV>
                <wp:extent cx="7178675" cy="1578610"/>
                <wp:effectExtent l="0" t="0" r="0" b="0"/>
                <wp:wrapNone/>
                <wp:docPr id="7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040" cy="157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Alkaline Earth Metals:​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2nd</w:t>
                            </w:r>
                            <w:r>
                              <w:rPr/>
                              <w:t xml:space="preserve"> column of periodic table​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Also shiny and soft, but not as much as </w:t>
                            </w:r>
                            <w:r>
                              <w:rPr>
                                <w:u w:val="single"/>
                              </w:rPr>
                              <w:t>alkali metals​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Also </w:t>
                            </w:r>
                            <w:r>
                              <w:rPr>
                                <w:u w:val="single"/>
                              </w:rPr>
                              <w:t>reactive</w:t>
                            </w:r>
                            <w:r>
                              <w:rPr/>
                              <w:t>, but not as much as alkali metals​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​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style="position:absolute;margin-left:-18.3pt;margin-top:281.3pt;width:565.15pt;height:124.2pt;mso-wrap-style:squar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  <w:t>Alkaline Earth Metals:​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2nd</w:t>
                      </w:r>
                      <w:r>
                        <w:rPr/>
                        <w:t xml:space="preserve"> column of periodic table​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Also shiny and soft, but not as much as </w:t>
                      </w:r>
                      <w:r>
                        <w:rPr>
                          <w:u w:val="single"/>
                        </w:rPr>
                        <w:t>alkali metals​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Also </w:t>
                      </w:r>
                      <w:r>
                        <w:rPr>
                          <w:u w:val="single"/>
                        </w:rPr>
                        <w:t>reactive</w:t>
                      </w:r>
                      <w:r>
                        <w:rPr/>
                        <w:t>, but not as much as alkali metals​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​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 w:val="false"/>
          <w:bCs w:val="false"/>
          <w:sz w:val="32"/>
          <w:szCs w:val="32"/>
          <w:u w:val="none"/>
        </w:rPr>
        <w:tab/>
        <w:tab/>
        <w:tab/>
        <w:tab/>
        <w:tab/>
        <w:tab/>
        <w:t> </w:t>
      </w:r>
      <w:r>
        <w:rPr>
          <w:b w:val="false"/>
          <w:bCs w:val="false"/>
          <w:sz w:val="32"/>
          <w:szCs w:val="32"/>
          <w:u w:val="none"/>
        </w:rPr>
        <w:drawing>
          <wp:inline distT="0" distB="0" distL="0" distR="0">
            <wp:extent cx="473075" cy="3455035"/>
            <wp:effectExtent l="0" t="0" r="0" b="0"/>
            <wp:docPr id="8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163830</wp:posOffset>
                </wp:positionH>
                <wp:positionV relativeFrom="paragraph">
                  <wp:posOffset>1593850</wp:posOffset>
                </wp:positionV>
                <wp:extent cx="6302375" cy="877570"/>
                <wp:effectExtent l="0" t="0" r="0" b="0"/>
                <wp:wrapNone/>
                <wp:docPr id="9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800" cy="87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Transition Metals:​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Have many of the common qualities as </w:t>
                            </w:r>
                            <w:r>
                              <w:rPr>
                                <w:u w:val="single"/>
                              </w:rPr>
                              <w:t>metals</w:t>
                            </w:r>
                            <w:r>
                              <w:rPr/>
                              <w:t>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Much less </w:t>
                            </w:r>
                            <w:r>
                              <w:rPr>
                                <w:u w:val="single"/>
                              </w:rPr>
                              <w:t>reactive</w:t>
                            </w:r>
                            <w:r>
                              <w:rPr/>
                              <w:t xml:space="preserve"> than alkali metals and alkaline earth metals​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style="position:absolute;margin-left:12.9pt;margin-top:125.5pt;width:496.15pt;height:69pt;mso-wrap-style:squar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  <w:t>Transition Metals:​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Have many of the common qualities as </w:t>
                      </w:r>
                      <w:r>
                        <w:rPr>
                          <w:u w:val="single"/>
                        </w:rPr>
                        <w:t>metals</w:t>
                      </w:r>
                      <w:r>
                        <w:rPr/>
                        <w:t>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Much less </w:t>
                      </w:r>
                      <w:r>
                        <w:rPr>
                          <w:u w:val="single"/>
                        </w:rPr>
                        <w:t>reactive</w:t>
                      </w:r>
                      <w:r>
                        <w:rPr/>
                        <w:t xml:space="preserve"> than alkali metals and alkaline earth metals​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 w:val="false"/>
          <w:bCs w:val="false"/>
          <w:sz w:val="32"/>
          <w:szCs w:val="32"/>
          <w:u w:val="none"/>
        </w:rPr>
        <w:t> </w:t>
      </w:r>
      <w:r>
        <w:rPr>
          <w:b w:val="false"/>
          <w:bCs w:val="false"/>
          <w:sz w:val="32"/>
          <w:szCs w:val="32"/>
          <w:u w:val="none"/>
        </w:rPr>
        <w:drawing>
          <wp:inline distT="0" distB="0" distL="0" distR="0">
            <wp:extent cx="3010535" cy="1409700"/>
            <wp:effectExtent l="0" t="0" r="0" b="0"/>
            <wp:docPr id="10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Non-Metals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sz w:val="32"/>
          <w:szCs w:val="32"/>
        </w:rPr>
      </w:r>
    </w:p>
    <w:p>
      <w:pPr>
        <w:pStyle w:val="TextBody"/>
        <w:numPr>
          <w:ilvl w:val="0"/>
          <w:numId w:val="8"/>
        </w:numPr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Found on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upper right side</w:t>
      </w:r>
      <w:r>
        <w:rPr>
          <w:rFonts w:ascii="Liberation Serif" w:hAnsi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of periodic table</w:t>
      </w:r>
      <w:r>
        <w:rPr>
          <w:rFonts w:ascii="Liberation Serif" w:hAnsi="Liberation Serif"/>
          <w:b/>
          <w:bCs/>
          <w:i w:val="false"/>
          <w:caps w:val="false"/>
          <w:smallCaps w:val="false"/>
          <w:sz w:val="32"/>
          <w:szCs w:val="32"/>
          <w:u w:val="single"/>
          <w:lang w:val="en-US"/>
        </w:rPr>
        <w:t>​</w:t>
      </w:r>
    </w:p>
    <w:p>
      <w:pPr>
        <w:pStyle w:val="TextBody"/>
        <w:numPr>
          <w:ilvl w:val="0"/>
          <w:numId w:val="8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Also includes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hydrogen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1"/>
          <w:numId w:val="8"/>
        </w:numPr>
        <w:bidi w:val="0"/>
        <w:spacing w:lineRule="atLeast" w:line="240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Over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90%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of atoms in the universe are hydrogen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8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Typically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gases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or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brittle, dull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solids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8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Poor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conductors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of heat and electricity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8"/>
        </w:numPr>
        <w:bidi w:val="0"/>
        <w:spacing w:lineRule="atLeast" w:line="264"/>
        <w:jc w:val="left"/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Not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shiny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,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malleable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, or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ductile</w:t>
      </w:r>
      <w:r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b w:val="false"/>
          <w:bCs w:val="false"/>
          <w:sz w:val="32"/>
          <w:szCs w:val="32"/>
          <w:u w:val="non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Common Nonmetal Groups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3147060</wp:posOffset>
            </wp:positionH>
            <wp:positionV relativeFrom="paragraph">
              <wp:posOffset>152400</wp:posOffset>
            </wp:positionV>
            <wp:extent cx="662940" cy="3177540"/>
            <wp:effectExtent l="0" t="0" r="0" b="0"/>
            <wp:wrapSquare wrapText="largest"/>
            <wp:docPr id="1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TextBody"/>
        <w:bidi w:val="0"/>
        <w:jc w:val="center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Halogens: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  <w:t>​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17th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column on periodic table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Extremely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reactive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Most are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gases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at room temperature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Exception: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Bromine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--&gt;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3257550</wp:posOffset>
            </wp:positionH>
            <wp:positionV relativeFrom="paragraph">
              <wp:posOffset>81280</wp:posOffset>
            </wp:positionV>
            <wp:extent cx="502920" cy="3177540"/>
            <wp:effectExtent l="0" t="0" r="0" b="0"/>
            <wp:wrapSquare wrapText="largest"/>
            <wp:docPr id="12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liquid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TextBody"/>
        <w:bidi w:val="0"/>
        <w:jc w:val="center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Noble Gases: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32"/>
          <w:szCs w:val="32"/>
          <w:u w:val="none"/>
          <w:lang w:val="en-US"/>
        </w:rPr>
        <w:t>​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18th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group on periodic table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Odourless, colourless gases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Least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reactive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of all elements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959" w:leader="none"/>
        </w:tabs>
        <w:bidi w:val="0"/>
        <w:ind w:left="959" w:right="0" w:hanging="283"/>
        <w:jc w:val="left"/>
        <w:rPr>
          <w:rFonts w:ascii="Liberation Serif" w:hAnsi="Liberation Serif"/>
          <w:caps w:val="false"/>
          <w:smallCaps w:val="false"/>
          <w:sz w:val="32"/>
          <w:szCs w:val="32"/>
        </w:rPr>
      </w:pPr>
      <w:r>
        <w:rPr>
          <w:rFonts w:ascii="Liberation Serif" w:hAnsi="Liberation Serif"/>
          <w:caps w:val="false"/>
          <w:smallCaps w:val="false"/>
          <w:sz w:val="32"/>
          <w:szCs w:val="32"/>
        </w:rPr>
        <w:t>​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rFonts w:ascii="Liberation Serif" w:hAnsi="Liberation Serif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Semi-Metals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TextBody"/>
        <w:numPr>
          <w:ilvl w:val="0"/>
          <w:numId w:val="11"/>
        </w:numPr>
        <w:bidi w:val="0"/>
        <w:jc w:val="left"/>
        <w:rPr>
          <w:rFonts w:ascii="Liberation Serif" w:hAnsi="Liberation Serif"/>
          <w:b w:val="false"/>
          <w:b/>
          <w:bCs/>
          <w:i w:val="false"/>
          <w:caps w:val="false"/>
          <w:smallCaps w:val="false"/>
          <w:sz w:val="32"/>
          <w:szCs w:val="32"/>
          <w:u w:val="single"/>
          <w:lang w:val="en-US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Aka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metalloids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z w:val="32"/>
          <w:szCs w:val="32"/>
          <w:u w:val="single"/>
          <w:lang w:val="en-US"/>
        </w:rPr>
        <w:t>​</w:t>
      </w:r>
    </w:p>
    <w:p>
      <w:pPr>
        <w:pStyle w:val="TextBody"/>
        <w:numPr>
          <w:ilvl w:val="0"/>
          <w:numId w:val="11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>Boron, silicon, germanium, arsenic, antimony, &amp; tellurium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11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In-between --&gt; have some properties of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metals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 &amp; some of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non-metals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11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Metal properties --&gt;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shiny solids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TextBody"/>
        <w:numPr>
          <w:ilvl w:val="0"/>
          <w:numId w:val="11"/>
        </w:numPr>
        <w:bidi w:val="0"/>
        <w:spacing w:lineRule="atLeast" w:line="312"/>
        <w:jc w:val="left"/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Nonmetal properties --&gt; poor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conductors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, not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ductile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en-US"/>
        </w:rPr>
        <w:t xml:space="preserve">,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u w:val="single"/>
          <w:lang w:val="en-US"/>
        </w:rPr>
        <w:t>brittle</w:t>
      </w:r>
      <w:r>
        <w:rPr>
          <w:rFonts w:ascii="Arial" w:hAnsi="Arial"/>
          <w:b w:val="false"/>
          <w:i w:val="false"/>
          <w:caps w:val="false"/>
          <w:smallCaps w:val="false"/>
          <w:sz w:val="32"/>
          <w:szCs w:val="32"/>
          <w:lang w:val="en-US"/>
        </w:rPr>
        <w:t>​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 </w:t>
      </w:r>
      <w:r>
        <w:rPr>
          <w:b/>
          <w:bCs/>
          <w:sz w:val="32"/>
          <w:szCs w:val="32"/>
          <w:u w:val="single"/>
        </w:rPr>
        <w:drawing>
          <wp:inline distT="0" distB="0" distL="0" distR="0">
            <wp:extent cx="3181985" cy="2686050"/>
            <wp:effectExtent l="0" t="0" r="0" b="0"/>
            <wp:docPr id="13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u w:val="singl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Figure 6. Semi-metals are B, Si, Ge, As, Sb, and Te.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LibreOffice/7.1.7.2$Windows_X86_64 LibreOffice_project/c6a4e3954236145e2acb0b65f68614365aeee33f</Application>
  <AppVersion>15.0000</AppVersion>
  <Pages>10</Pages>
  <Words>576</Words>
  <Characters>2828</Characters>
  <CharactersWithSpaces>3339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2024-03-04T23:14:01Z</dcterms:created>
  <dc:creator/>
  <dc:description/>
  <dc:language>en-US</dc:language>
  <cp:lastModifiedBy/>
  <dcterms:modified xsi:type="dcterms:W3CDTF">2024-03-04T23:14:34Z</dcterms:modified>
  <cp:revision>1</cp:revision>
  <dc:subject/>
  <dc:title/>
</cp:coreProperties>
</file>